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jc w:val="center"/>
        <w:spacing w:before="0" w:beforeAutospacing="0" w:after="0" w:afterAutospacing="0" w:line="500" w:lineRule="exact"/>
        <w:rPr>
          <w:szCs w:val="36"/>
          <w:bCs w:val="0"/>
          <w:kern w:val="28"/>
          <w14:textFill>
            <w14:solidFill>
              <w14:schemeClr w14:val="tx1"/>
            </w14:solidFill>
          </w14:textFill>
          <w:b w:val="0"/>
          <w:i w:val="0"/>
          <w:color w:val="000000"/>
          <w:sz w:val="36"/>
          <w:spacing w:val="0"/>
          <w:w w:val="100"/>
          <w:rFonts w:ascii="华文中宋" w:cs="华文中宋" w:eastAsia="华文中宋" w:hAnsi="华文中宋" w:hint="eastAsia"/>
          <w:caps w:val="0"/>
        </w:rPr>
        <w:snapToGrid/>
        <w:textAlignment w:val="baseline"/>
      </w:pPr>
      <w:bookmarkStart w:id="0" w:name="_Toc17792"/>
      <w:bookmarkStart w:id="1" w:name="_Toc17230"/>
      <w:bookmarkStart w:id="2" w:name="_Toc18472"/>
      <w:bookmarkStart w:id="3" w:name="_Toc30619"/>
      <w:bookmarkStart w:id="4" w:name="_Toc18743"/>
      <w:bookmarkStart w:id="5" w:name="_Toc19919"/>
      <w:bookmarkStart w:id="6" w:name="_Toc7917"/>
      <w:r>
        <w:rPr>
          <w:szCs w:val="36"/>
          <w:bCs w:val="0"/>
          <w:kern w:val="28"/>
          <w14:textFill>
            <w14:solidFill>
              <w14:schemeClr w14:val="tx1"/>
            </w14:solidFill>
          </w14:textFill>
          <w:b w:val="0"/>
          <w:i w:val="0"/>
          <w:color w:val="000000"/>
          <w:sz w:val="36"/>
          <w:spacing w:val="0"/>
          <w:w w:val="100"/>
          <w:rFonts w:ascii="华文中宋" w:cs="华文中宋" w:eastAsia="华文中宋" w:hAnsi="华文中宋" w:hint="eastAsia"/>
          <w:caps w:val="0"/>
        </w:rPr>
        <w:t>考生诚信复试承诺书</w:t>
      </w:r>
      <w:bookmarkEnd w:id="0"/>
      <w:bookmarkEnd w:id="1"/>
      <w:bookmarkEnd w:id="2"/>
      <w:bookmarkEnd w:id="3"/>
      <w:r>
        <w:rPr>
          <w:szCs w:val="36"/>
          <w:bCs w:val="0"/>
          <w:kern w:val="28"/>
          <w14:textFill>
            <w14:solidFill>
              <w14:schemeClr w14:val="tx1"/>
            </w14:solidFill>
          </w14:textFill>
          <w:b w:val="0"/>
          <w:i w:val="0"/>
          <w:color w:val="000000"/>
          <w:sz w:val="36"/>
          <w:spacing w:val="0"/>
          <w:w w:val="100"/>
          <w:rFonts w:ascii="华文中宋" w:cs="华文中宋" w:eastAsia="华文中宋" w:hAnsi="华文中宋" w:hint="eastAsia"/>
          <w:caps w:val="0"/>
        </w:rPr>
        <w:t>（模板）</w:t>
      </w:r>
      <w:bookmarkEnd w:id="4"/>
    </w:p>
    <w:p>
      <w:pPr>
        <w:keepLines w:val="0"/>
        <w:widowControl/>
        <w:jc w:val="both"/>
        <w:spacing w:before="0" w:beforeAutospacing="0" w:after="0" w:afterAutospacing="0" w:line="500" w:lineRule="exact"/>
        <w:rPr>
          <w:szCs w:val="32"/>
          <w14:textFill>
            <w14:solidFill>
              <w14:schemeClr w14:val="tx1"/>
            </w14:solidFill>
          </w14:textFill>
          <w:b w:val="0"/>
          <w:i w:val="0"/>
          <w:color w:val="000000"/>
          <w:sz w:val="32"/>
          <w:spacing w:val="0"/>
          <w:w w:val="100"/>
          <w:rFonts w:ascii="仿宋" w:cs="仿宋" w:eastAsia="仿宋" w:hAnsi="仿宋" w:hint="eastAsia"/>
          <w:caps w:val="0"/>
        </w:rPr>
        <w:snapToGrid/>
        <w:ind w:firstLine="640" w:firstLineChars="200"/>
        <w:textAlignment w:val="baseline"/>
      </w:pPr>
      <w:r>
        <w:rPr>
          <w:b w:val="0"/>
          <w:i w:val="0"/>
          <w:color w:val="000000"/>
          <w:sz w:val="32"/>
          <w:spacing w:val="0"/>
          <w:w w:val="100"/>
          <w:rFonts w:ascii="仿宋" w:cs="仿宋" w:eastAsia="仿宋" w:hAnsi="仿宋" w:hint="eastAsia"/>
          <w:caps w:val="0"/>
        </w:rPr>
        <w:t/>
      </w:r>
      <w:bookmarkStart w:id="7" w:name="_Toc27713"/>
      <w:bookmarkStart w:id="8" w:name="_Toc4862"/>
    </w:p>
    <w:p>
      <w:pPr>
        <w:keepLines w:val="0"/>
        <w:widowControl w:val="0"/>
        <w:jc w:val="both"/>
        <w:spacing w:before="0" w:beforeAutospacing="0" w:after="312" w:afterAutospacing="0" w:line="500" w:lineRule="exact"/>
        <w:rPr>
          <w:szCs w:val="32"/>
          <w14:textFill>
            <w14:solidFill>
              <w14:schemeClr w14:val="tx1"/>
            </w14:solidFill>
          </w14:textFill>
          <w:b w:val="0"/>
          <w:i w:val="0"/>
          <w:color w:val="000000"/>
          <w:sz w:val="32"/>
          <w:spacing w:val="0"/>
          <w:w w:val="100"/>
          <w:rFonts w:ascii="仿宋" w:cs="仿宋" w:eastAsia="仿宋" w:hAnsi="仿宋"/>
          <w:caps w:val="0"/>
        </w:rPr>
        <w:snapToGrid/>
        <w:ind w:firstLine="640" w:firstLineChars="200"/>
        <w:textAlignment w:val="baseline"/>
      </w:pPr>
      <w:r>
        <w:rPr>
          <w:szCs w:val="32"/>
          <w14:textFill>
            <w14:solidFill>
              <w14:schemeClr w14:val="tx1"/>
            </w14:solidFill>
          </w14:textFill>
          <w:b w:val="0"/>
          <w:i w:val="0"/>
          <w:color w:val="000000"/>
          <w:sz w:val="32"/>
          <w:spacing w:val="0"/>
          <w:w w:val="100"/>
          <w:rFonts w:ascii="仿宋" w:cs="仿宋" w:eastAsia="仿宋" w:hAnsi="仿宋" w:hint="eastAsia"/>
          <w:caps w:val="0"/>
        </w:rPr>
        <w:t>我是参加武汉大学</w:t>
      </w: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2023年</w:t>
      </w:r>
      <w:r>
        <w:rPr>
          <w:szCs w:val="32"/>
          <w14:textFill>
            <w14:solidFill>
              <w14:schemeClr w14:val="tx1"/>
            </w14:solidFill>
          </w14:textFill>
          <w:b w:val="0"/>
          <w:i w:val="0"/>
          <w:color w:val="000000"/>
          <w:sz w:val="32"/>
          <w:spacing w:val="0"/>
          <w:w w:val="100"/>
          <w:rFonts w:ascii="仿宋" w:cs="仿宋" w:eastAsia="仿宋" w:hAnsi="仿宋"/>
          <w:caps w:val="0"/>
        </w:rPr>
        <w:t>硕士研究生</w:t>
      </w:r>
      <w:r>
        <w:rPr>
          <w:szCs w:val="32"/>
          <w14:textFill>
            <w14:solidFill>
              <w14:schemeClr w14:val="tx1"/>
            </w14:solidFill>
          </w14:textFill>
          <w:b w:val="0"/>
          <w:i w:val="0"/>
          <w:color w:val="000000"/>
          <w:sz w:val="32"/>
          <w:spacing w:val="0"/>
          <w:w w:val="100"/>
          <w:rFonts w:ascii="仿宋" w:cs="仿宋" w:eastAsia="仿宋" w:hAnsi="仿宋" w:hint="eastAsia"/>
          <w:caps w:val="0"/>
        </w:rPr>
        <w:t>复试的考生。我已认真阅读《</w:t>
      </w: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2023年</w:t>
      </w:r>
      <w:r>
        <w:rPr>
          <w:szCs w:val="32"/>
          <w14:textFill>
            <w14:solidFill>
              <w14:schemeClr w14:val="tx1"/>
            </w14:solidFill>
          </w14:textFill>
          <w:b w:val="0"/>
          <w:i w:val="0"/>
          <w:color w:val="000000"/>
          <w:sz w:val="32"/>
          <w:spacing w:val="0"/>
          <w:w w:val="100"/>
          <w:rFonts w:ascii="仿宋" w:cs="仿宋" w:eastAsia="仿宋" w:hAnsi="仿宋"/>
          <w:caps w:val="0"/>
        </w:rPr>
        <w:t>全国硕士研究生招生工作管理规定》、《国家教育考试违规处理办法》</w:t>
      </w: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w:t>
      </w:r>
      <w:r>
        <w:rPr>
          <w:szCs w:val="32"/>
          <w14:textFill>
            <w14:solidFill>
              <w14:schemeClr w14:val="tx1"/>
            </w14:solidFill>
          </w14:textFill>
          <w:b w:val="0"/>
          <w:i w:val="0"/>
          <w:color w:val="000000"/>
          <w:sz w:val="32"/>
          <w:spacing w:val="0"/>
          <w:w w:val="100"/>
          <w:rFonts w:ascii="仿宋" w:cs="仿宋" w:eastAsia="仿宋" w:hAnsi="仿宋" w:hint="eastAsia"/>
          <w:caps w:val="0"/>
        </w:rPr>
        <w:t>武汉大学2023年硕士研究生复试录取工作公告</w:t>
      </w: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》以及培养单位复试录取实施细则等</w:t>
      </w:r>
      <w:r>
        <w:rPr>
          <w:szCs w:val="32"/>
          <w14:textFill>
            <w14:solidFill>
              <w14:schemeClr w14:val="tx1"/>
            </w14:solidFill>
          </w14:textFill>
          <w:b w:val="0"/>
          <w:i w:val="0"/>
          <w:color w:val="000000"/>
          <w:sz w:val="32"/>
          <w:spacing w:val="0"/>
          <w:w w:val="100"/>
          <w:rFonts w:ascii="仿宋" w:cs="仿宋" w:eastAsia="仿宋" w:hAnsi="仿宋" w:hint="eastAsia"/>
          <w:caps w:val="0"/>
        </w:rPr>
        <w:t>。我已清楚了解，在复试过程中如有违规行为，一经查实，即按照《国家教育考试违规处理办法》《普通高等学校招生违规行为处理暂行办法》等规定严肃处理，取消录取资格，记入《考生考试诚信档案》。</w:t>
      </w:r>
      <w:bookmarkEnd w:id="7"/>
      <w:bookmarkEnd w:id="8"/>
    </w:p>
    <w:p>
      <w:pPr>
        <w:keepLines w:val="0"/>
        <w:widowControl/>
        <w:jc w:val="both"/>
        <w:spacing w:before="0" w:beforeAutospacing="0" w:after="0" w:afterAutospacing="0" w:line="500" w:lineRule="exact"/>
        <w:rPr>
          <w:szCs w:val="32"/>
          <w14:textFill>
            <w14:solidFill>
              <w14:schemeClr w14:val="tx1"/>
            </w14:solidFill>
          </w14:textFill>
          <w:b w:val="0"/>
          <w:i w:val="0"/>
          <w:color w:val="000000"/>
          <w:sz w:val="32"/>
          <w:spacing w:val="0"/>
          <w:w w:val="100"/>
          <w:rFonts w:ascii="仿宋" w:cs="仿宋" w:eastAsia="仿宋" w:hAnsi="仿宋"/>
          <w:caps w:val="0"/>
        </w:rPr>
        <w:snapToGrid/>
        <w:ind w:firstLine="640" w:firstLineChars="200"/>
        <w:textAlignment w:val="baseline"/>
      </w:pPr>
      <w:r>
        <w:rPr>
          <w:szCs w:val="32"/>
          <w14:textFill>
            <w14:solidFill>
              <w14:schemeClr w14:val="tx1"/>
            </w14:solidFill>
          </w14:textFill>
          <w:b w:val="0"/>
          <w:i w:val="0"/>
          <w:color w:val="000000"/>
          <w:sz w:val="32"/>
          <w:spacing w:val="0"/>
          <w:w w:val="100"/>
          <w:rFonts w:ascii="仿宋" w:cs="仿宋" w:eastAsia="仿宋" w:hAnsi="仿宋" w:hint="eastAsia"/>
          <w:caps w:val="0"/>
        </w:rPr>
        <w:t>我郑重承诺：</w:t>
      </w:r>
    </w:p>
    <w:p>
      <w:pPr>
        <w:keepLines w:val="0"/>
        <w:widowControl/>
        <w:jc w:val="both"/>
        <w:spacing w:before="0" w:beforeAutospacing="0" w:after="0" w:afterAutospacing="0" w:line="500" w:lineRule="exact"/>
        <w:rPr>
          <w:szCs w:val="32"/>
          <w14:textFill>
            <w14:solidFill>
              <w14:schemeClr w14:val="tx1"/>
            </w14:solidFill>
          </w14:textFill>
          <w:b w:val="0"/>
          <w:i w:val="0"/>
          <w:color w:val="000000"/>
          <w:sz w:val="32"/>
          <w:spacing w:val="0"/>
          <w:w w:val="100"/>
          <w:rFonts w:ascii="仿宋" w:cs="仿宋" w:eastAsia="仿宋" w:hAnsi="仿宋"/>
          <w:caps w:val="0"/>
        </w:rPr>
        <w:snapToGrid/>
        <w:ind w:firstLine="640" w:firstLineChars="200"/>
        <w:textAlignment w:val="baseline"/>
      </w:pPr>
      <w:r>
        <w:rPr>
          <w:szCs w:val="32"/>
          <w14:textFill>
            <w14:solidFill>
              <w14:schemeClr w14:val="tx1"/>
            </w14:solidFill>
          </w14:textFill>
          <w:b w:val="0"/>
          <w:i w:val="0"/>
          <w:color w:val="000000"/>
          <w:sz w:val="32"/>
          <w:spacing w:val="0"/>
          <w:w w:val="100"/>
          <w:rFonts w:ascii="仿宋" w:cs="仿宋" w:eastAsia="仿宋" w:hAnsi="仿宋" w:hint="eastAsia"/>
          <w:caps w:val="0"/>
        </w:rPr>
        <w:t>一、保证如实、准确提交复试信息和各项材料。如提供虚假、错误信息或弄虚作假，本人承担由此造成的一切后果。</w:t>
      </w:r>
    </w:p>
    <w:p>
      <w:pPr>
        <w:keepLines w:val="0"/>
        <w:widowControl/>
        <w:jc w:val="both"/>
        <w:spacing w:before="0" w:beforeAutospacing="0" w:after="0" w:afterAutospacing="0" w:line="500" w:lineRule="exact"/>
        <w:rPr>
          <w:szCs w:val="32"/>
          <w14:textFill>
            <w14:solidFill>
              <w14:schemeClr w14:val="tx1"/>
            </w14:solidFill>
          </w14:textFill>
          <w:b w:val="0"/>
          <w:i w:val="0"/>
          <w:color w:val="000000"/>
          <w:sz w:val="32"/>
          <w:spacing w:val="0"/>
          <w:w w:val="100"/>
          <w:rFonts w:ascii="仿宋" w:cs="仿宋" w:eastAsia="仿宋" w:hAnsi="仿宋"/>
          <w:caps w:val="0"/>
        </w:rPr>
        <w:snapToGrid/>
        <w:ind w:firstLine="640" w:firstLineChars="200"/>
        <w:textAlignment w:val="baseline"/>
      </w:pPr>
      <w:r>
        <w:rPr>
          <w:szCs w:val="32"/>
          <w14:textFill>
            <w14:solidFill>
              <w14:schemeClr w14:val="tx1"/>
            </w14:solidFill>
          </w14:textFill>
          <w:b w:val="0"/>
          <w:i w:val="0"/>
          <w:color w:val="000000"/>
          <w:sz w:val="32"/>
          <w:spacing w:val="0"/>
          <w:w w:val="100"/>
          <w:rFonts w:ascii="仿宋" w:cs="仿宋" w:eastAsia="仿宋" w:hAnsi="仿宋" w:hint="eastAsia"/>
          <w:caps w:val="0"/>
        </w:rPr>
        <w:t>二、自觉服从复试组织管理部门的统一安排，接受复试管理人员的管理、监督和检查。</w:t>
      </w:r>
    </w:p>
    <w:p>
      <w:pPr>
        <w:keepLines w:val="0"/>
        <w:widowControl/>
        <w:jc w:val="both"/>
        <w:spacing w:before="0" w:beforeAutospacing="0" w:after="0" w:afterAutospacing="0" w:line="500" w:lineRule="exact"/>
        <w:rPr>
          <w:szCs w:val="32"/>
          <w14:textFill>
            <w14:solidFill>
              <w14:schemeClr w14:val="tx1"/>
            </w14:solidFill>
          </w14:textFill>
          <w:b w:val="0"/>
          <w:i w:val="0"/>
          <w:color w:val="000000"/>
          <w:sz w:val="32"/>
          <w:spacing w:val="0"/>
          <w:w w:val="100"/>
          <w:rFonts w:ascii="仿宋" w:cs="仿宋" w:eastAsia="仿宋" w:hAnsi="仿宋"/>
          <w:caps w:val="0"/>
        </w:rPr>
        <w:snapToGrid/>
        <w:ind w:firstLine="640" w:firstLineChars="200"/>
        <w:textAlignment w:val="baseline"/>
      </w:pPr>
      <w:r>
        <w:rPr>
          <w:szCs w:val="32"/>
          <w14:textFill>
            <w14:solidFill>
              <w14:schemeClr w14:val="tx1"/>
            </w14:solidFill>
          </w14:textFill>
          <w:b w:val="0"/>
          <w:i w:val="0"/>
          <w:color w:val="000000"/>
          <w:sz w:val="32"/>
          <w:spacing w:val="0"/>
          <w:w w:val="100"/>
          <w:rFonts w:ascii="仿宋" w:cs="仿宋" w:eastAsia="仿宋" w:hAnsi="仿宋" w:hint="eastAsia"/>
          <w:caps w:val="0"/>
        </w:rPr>
        <w:t>三、自觉遵守相关法律和复试纪律，</w:t>
      </w:r>
      <w:r>
        <w:rPr>
          <w:szCs w:val="32"/>
          <w:lang w:val="en-US" w:eastAsia="zh-CN"/>
          <w14:textFill>
            <w14:solidFill>
              <w14:schemeClr w14:val="tx1"/>
            </w14:solidFill>
          </w14:textFill>
          <w:b w:val="0"/>
          <w:i w:val="0"/>
          <w:color w:val="000000"/>
          <w:sz w:val="32"/>
          <w:spacing w:val="0"/>
          <w:w w:val="100"/>
          <w:rFonts w:ascii="仿宋" w:cs="仿宋" w:eastAsia="仿宋" w:hAnsi="仿宋" w:hint="eastAsia"/>
          <w:caps w:val="0"/>
        </w:rPr>
        <w:t>复试全程恪守诚信</w:t>
      </w:r>
      <w:r>
        <w:rPr>
          <w:szCs w:val="32"/>
          <w14:textFill>
            <w14:solidFill>
              <w14:schemeClr w14:val="tx1"/>
            </w14:solidFill>
          </w14:textFill>
          <w:b w:val="0"/>
          <w:i w:val="0"/>
          <w:color w:val="000000"/>
          <w:sz w:val="32"/>
          <w:spacing w:val="0"/>
          <w:w w:val="100"/>
          <w:rFonts w:ascii="仿宋" w:cs="仿宋" w:eastAsia="仿宋" w:hAnsi="仿宋" w:hint="eastAsia"/>
          <w:caps w:val="0"/>
        </w:rPr>
        <w:t>，不作弊。</w:t>
      </w:r>
    </w:p>
    <w:p>
      <w:pPr>
        <w:keepLines w:val="0"/>
        <w:widowControl/>
        <w:jc w:val="both"/>
        <w:spacing w:before="0" w:beforeAutospacing="0" w:after="0" w:afterAutospacing="0" w:line="500" w:lineRule="exact"/>
        <w:rPr>
          <w:szCs w:val="32"/>
          <w:lang w:eastAsia="zh-CN"/>
          <w14:textFill>
            <w14:solidFill>
              <w14:schemeClr w14:val="tx1"/>
            </w14:solidFill>
          </w14:textFill>
          <w:b w:val="0"/>
          <w:i w:val="0"/>
          <w:color w:val="000000"/>
          <w:sz w:val="32"/>
          <w:spacing w:val="0"/>
          <w:w w:val="100"/>
          <w:rFonts w:ascii="仿宋" w:cs="仿宋" w:eastAsia="仿宋" w:hAnsi="仿宋" w:hint="eastAsia"/>
          <w:caps w:val="0"/>
        </w:rPr>
        <w:snapToGrid/>
        <w:ind w:firstLine="640" w:firstLineChars="200"/>
        <w:textAlignment w:val="baseline"/>
      </w:pP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四、</w:t>
      </w:r>
      <w:r>
        <w:rPr>
          <w:szCs w:val="32"/>
          <w14:textFill>
            <w14:solidFill>
              <w14:schemeClr w14:val="tx1"/>
            </w14:solidFill>
          </w14:textFill>
          <w:b w:val="0"/>
          <w:i w:val="0"/>
          <w:color w:val="000000"/>
          <w:sz w:val="32"/>
          <w:spacing w:val="0"/>
          <w:w w:val="100"/>
          <w:rFonts w:ascii="仿宋" w:cs="仿宋" w:eastAsia="仿宋" w:hAnsi="仿宋" w:hint="eastAsia"/>
          <w:caps w:val="0"/>
        </w:rPr>
        <w:t>不对复试过程进行录音录像。复试期间不以任何方式公开或讨论复试内容（包括但不限于笔试试卷、面试抽签题目）</w:t>
      </w: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w:t>
      </w:r>
    </w:p>
    <w:p>
      <w:pPr>
        <w:keepLines w:val="0"/>
        <w:widowControl/>
        <w:jc w:val="both"/>
        <w:spacing w:before="0" w:beforeAutospacing="0" w:after="0" w:afterAutospacing="0" w:line="500" w:lineRule="exact"/>
        <w:rPr>
          <w:szCs w:val="32"/>
          <w14:textFill>
            <w14:solidFill>
              <w14:schemeClr w14:val="tx1"/>
            </w14:solidFill>
          </w14:textFill>
          <w:b w:val="0"/>
          <w:i w:val="0"/>
          <w:color w:val="000000"/>
          <w:sz w:val="32"/>
          <w:spacing w:val="0"/>
          <w:w w:val="100"/>
          <w:rFonts w:ascii="仿宋" w:cs="仿宋" w:eastAsia="仿宋" w:hAnsi="仿宋"/>
          <w:caps w:val="0"/>
        </w:rPr>
        <w:snapToGrid/>
        <w:ind w:firstLine="640" w:firstLineChars="200"/>
        <w:textAlignment w:val="baseline"/>
      </w:pP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五</w:t>
      </w:r>
      <w:r>
        <w:rPr>
          <w:szCs w:val="32"/>
          <w14:textFill>
            <w14:solidFill>
              <w14:schemeClr w14:val="tx1"/>
            </w14:solidFill>
          </w14:textFill>
          <w:b w:val="0"/>
          <w:i w:val="0"/>
          <w:color w:val="000000"/>
          <w:sz w:val="32"/>
          <w:spacing w:val="0"/>
          <w:w w:val="100"/>
          <w:rFonts w:ascii="仿宋" w:cs="仿宋" w:eastAsia="仿宋" w:hAnsi="仿宋" w:hint="eastAsia"/>
          <w:caps w:val="0"/>
        </w:rPr>
        <w:t>、保证</w:t>
      </w: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网上</w:t>
      </w:r>
      <w:r>
        <w:rPr>
          <w:szCs w:val="32"/>
          <w14:textFill>
            <w14:solidFill>
              <w14:schemeClr w14:val="tx1"/>
            </w14:solidFill>
          </w14:textFill>
          <w:b w:val="0"/>
          <w:i w:val="0"/>
          <w:color w:val="000000"/>
          <w:sz w:val="32"/>
          <w:spacing w:val="0"/>
          <w:w w:val="100"/>
          <w:rFonts w:ascii="仿宋" w:cs="仿宋" w:eastAsia="仿宋" w:hAnsi="仿宋" w:hint="eastAsia"/>
          <w:caps w:val="0"/>
        </w:rPr>
        <w:t>复试现场环境的安静、封闭，</w:t>
      </w: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无其他无关</w:t>
      </w:r>
      <w:r>
        <w:rPr>
          <w:szCs w:val="32"/>
          <w14:textFill>
            <w14:solidFill>
              <w14:schemeClr w14:val="tx1"/>
            </w14:solidFill>
          </w14:textFill>
          <w:b w:val="0"/>
          <w:i w:val="0"/>
          <w:color w:val="000000"/>
          <w:sz w:val="32"/>
          <w:spacing w:val="0"/>
          <w:w w:val="100"/>
          <w:rFonts w:ascii="仿宋" w:cs="仿宋" w:eastAsia="仿宋" w:hAnsi="仿宋" w:hint="eastAsia"/>
          <w:caps w:val="0"/>
        </w:rPr>
        <w:t>人员</w:t>
      </w: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在场。（</w:t>
      </w:r>
      <w:r>
        <w:rPr>
          <w:szCs w:val="32"/>
          <w:lang w:eastAsia="zh-CN"/>
          <w14:textFill>
            <w14:solidFill>
              <w14:schemeClr w14:val="tx1"/>
            </w14:solidFill>
          </w14:textFill>
          <w:b w:val="0"/>
          <w:i w:val="0"/>
          <w:color w:val="000000"/>
          <w:sz w:val="32"/>
          <w:spacing w:val="0"/>
          <w:w w:val="100"/>
          <w:rFonts w:ascii="黑体" w:cs="黑体" w:eastAsia="黑体" w:hAnsi="黑体" w:hint="eastAsia"/>
          <w:caps w:val="0"/>
        </w:rPr>
        <w:t>现场复试无此项内容</w:t>
      </w:r>
      <w:r>
        <w:rPr>
          <w:szCs w:val="32"/>
          <w:lang w:eastAsia="zh-CN"/>
          <w14:textFill>
            <w14:solidFill>
              <w14:schemeClr w14:val="tx1"/>
            </w14:solidFill>
          </w14:textFill>
          <w:b w:val="0"/>
          <w:i w:val="0"/>
          <w:color w:val="000000"/>
          <w:sz w:val="32"/>
          <w:spacing w:val="0"/>
          <w:w w:val="100"/>
          <w:rFonts w:ascii="仿宋" w:cs="仿宋" w:eastAsia="仿宋" w:hAnsi="仿宋" w:hint="eastAsia"/>
          <w:caps w:val="0"/>
        </w:rPr>
        <w:t>）</w:t>
      </w:r>
      <w:r>
        <w:rPr>
          <w:szCs w:val="32"/>
          <w14:textFill>
            <w14:solidFill>
              <w14:schemeClr w14:val="tx1"/>
            </w14:solidFill>
          </w14:textFill>
          <w:b w:val="0"/>
          <w:i w:val="0"/>
          <w:color w:val="000000"/>
          <w:sz w:val="32"/>
          <w:spacing w:val="0"/>
          <w:w w:val="100"/>
          <w:rFonts w:ascii="仿宋" w:cs="仿宋" w:eastAsia="仿宋" w:hAnsi="仿宋" w:hint="eastAsia"/>
          <w:caps w:val="0"/>
        </w:rPr>
        <w:t>。</w:t>
      </w:r>
    </w:p>
    <w:p>
      <w:pPr>
        <w:keepLines w:val="0"/>
        <w:widowControl/>
        <w:jc w:val="both"/>
        <w:spacing w:before="0" w:beforeAutospacing="0" w:after="0" w:afterAutospacing="0" w:line="500" w:lineRule="exact"/>
        <w:rPr>
          <w:szCs w:val="32"/>
          <w14:textFill>
            <w14:solidFill>
              <w14:schemeClr w14:val="tx1"/>
            </w14:solidFill>
          </w14:textFill>
          <w:b w:val="0"/>
          <w:i w:val="0"/>
          <w:color w:val="000000"/>
          <w:sz w:val="32"/>
          <w:spacing w:val="0"/>
          <w:w w:val="100"/>
          <w:rFonts w:ascii="仿宋" w:cs="仿宋" w:eastAsia="仿宋" w:hAnsi="仿宋"/>
          <w:caps w:val="0"/>
        </w:rPr>
        <w:snapToGrid/>
        <w:ind w:firstLine="640" w:firstLineChars="200"/>
        <w:textAlignment w:val="baseline"/>
      </w:pPr>
      <w:r>
        <w:rPr>
          <w:b w:val="0"/>
          <w:i w:val="0"/>
          <w:color w:val="000000"/>
          <w:sz w:val="32"/>
          <w:spacing w:val="0"/>
          <w:w w:val="100"/>
          <w:rFonts w:ascii="仿宋" w:cs="仿宋" w:eastAsia="仿宋" w:hAnsi="仿宋"/>
          <w:caps w:val="0"/>
        </w:rPr>
        <w:t/>
      </w:r>
    </w:p>
    <w:p>
      <w:pPr>
        <w:keepLines w:val="0"/>
        <w:widowControl/>
        <w:jc w:val="left"/>
        <w:spacing w:before="0" w:beforeAutospacing="0" w:after="0" w:afterAutospacing="0" w:line="500" w:lineRule="exact"/>
        <w:rPr>
          <w:szCs w:val="32"/>
          <w:lang w:bidi="ar"/>
          <w14:textFill>
            <w14:solidFill>
              <w14:schemeClr w14:val="tx1"/>
            </w14:solidFill>
          </w14:textFill>
          <w:b w:val="0"/>
          <w:i w:val="0"/>
          <w:color w:val="000000"/>
          <w:sz w:val="32"/>
          <w:spacing w:val="0"/>
          <w:w w:val="100"/>
          <w:rFonts w:ascii="仿宋" w:cs="仿宋" w:eastAsia="仿宋" w:hAnsi="仿宋"/>
          <w:caps w:val="0"/>
        </w:rPr>
        <w:snapToGrid/>
        <w:ind w:left="0" w:firstLine="640" w:firstLineChars="200" w:leftChars="0"/>
        <w:textAlignment w:val="baseline"/>
      </w:pPr>
      <w:r>
        <w:rPr>
          <w:szCs w:val="32"/>
          <w:lang w:bidi="ar"/>
          <w14:textFill>
            <w14:solidFill>
              <w14:schemeClr w14:val="tx1"/>
            </w14:solidFill>
          </w14:textFill>
          <w:b w:val="0"/>
          <w:i w:val="0"/>
          <w:color w:val="000000"/>
          <w:sz w:val="32"/>
          <w:spacing w:val="0"/>
          <w:w w:val="100"/>
          <w:rFonts w:ascii="仿宋" w:cs="仿宋" w:eastAsia="仿宋" w:hAnsi="仿宋" w:hint="eastAsia"/>
          <w:caps w:val="0"/>
        </w:rPr>
        <w:t>承诺人证件号码：</w:t>
      </w:r>
    </w:p>
    <w:p>
      <w:pPr>
        <w:keepLines w:val="0"/>
        <w:widowControl/>
        <w:jc w:val="left"/>
        <w:spacing w:before="0" w:beforeAutospacing="0" w:after="0" w:afterAutospacing="0" w:line="500" w:lineRule="exact"/>
        <w:rPr>
          <w:szCs w:val="32"/>
          <w:lang w:bidi="ar"/>
          <w14:textFill>
            <w14:solidFill>
              <w14:schemeClr w14:val="tx1"/>
            </w14:solidFill>
          </w14:textFill>
          <w:b w:val="0"/>
          <w:i w:val="0"/>
          <w:color w:val="000000"/>
          <w:sz w:val="32"/>
          <w:spacing w:val="0"/>
          <w:w w:val="100"/>
          <w:rFonts w:ascii="仿宋" w:cs="仿宋" w:eastAsia="仿宋" w:hAnsi="仿宋"/>
          <w:caps w:val="0"/>
        </w:rPr>
        <w:snapToGrid/>
        <w:ind w:firstLine="5120" w:firstLineChars="1600"/>
        <w:textAlignment w:val="baseline"/>
      </w:pPr>
      <w:r>
        <w:rPr>
          <w:szCs w:val="32"/>
          <w:lang w:bidi="ar"/>
          <w14:textFill>
            <w14:solidFill>
              <w14:schemeClr w14:val="tx1"/>
            </w14:solidFill>
          </w14:textFill>
          <w:b w:val="0"/>
          <w:i w:val="0"/>
          <w:color w:val="000000"/>
          <w:sz w:val="32"/>
          <w:spacing w:val="0"/>
          <w:w w:val="100"/>
          <w:rFonts w:ascii="仿宋" w:cs="仿宋" w:eastAsia="仿宋" w:hAnsi="仿宋" w:hint="eastAsia"/>
          <w:caps w:val="0"/>
        </w:rPr>
        <w:t>承诺人：</w:t>
      </w:r>
    </w:p>
    <w:p>
      <w:pPr>
        <w:keepLines w:val="0"/>
        <w:widowControl/>
        <w:jc w:val="left"/>
        <w:spacing w:before="0" w:beforeAutospacing="0" w:after="0" w:afterAutospacing="0" w:line="500" w:lineRule="exact"/>
        <w:rPr>
          <w:szCs w:val="32"/>
          <w:bCs/>
          <w14:textFill>
            <w14:solidFill>
              <w14:schemeClr w14:val="tx1"/>
            </w14:solidFill>
          </w14:textFill>
          <w:b w:val="1"/>
          <w:i w:val="0"/>
          <w:color w:val="000000"/>
          <w:sz w:val="32"/>
          <w:spacing w:val="0"/>
          <w:w w:val="100"/>
          <w:rFonts w:ascii="仿宋" w:cs="仿宋" w:eastAsia="仿宋" w:hAnsi="仿宋" w:hint="eastAsia"/>
          <w:caps w:val="0"/>
        </w:rPr>
        <w:snapToGrid/>
        <w:ind w:firstLine="6080" w:firstLineChars="1900"/>
        <w:textAlignment w:val="baseline"/>
      </w:pPr>
      <w:r>
        <w:rPr>
          <w:szCs w:val="32"/>
          <w14:textFill>
            <w14:solidFill>
              <w14:schemeClr w14:val="tx1"/>
            </w14:solidFill>
          </w14:textFill>
          <w:b w:val="0"/>
          <w:i w:val="0"/>
          <w:color w:val="000000"/>
          <w:sz w:val="32"/>
          <w:spacing w:val="0"/>
          <w:w w:val="100"/>
          <w:rFonts w:ascii="仿宋" w:cs="仿宋" w:eastAsia="仿宋" w:hAnsi="仿宋" w:hint="eastAsia"/>
          <w:caps w:val="0"/>
        </w:rPr>
        <w:t>年</w:t>
      </w:r>
      <w:r>
        <w:rPr>
          <w:szCs w:val="32"/>
          <w14:textFill>
            <w14:solidFill>
              <w14:schemeClr w14:val="tx1"/>
            </w14:solidFill>
          </w14:textFill>
          <w:b w:val="0"/>
          <w:i w:val="0"/>
          <w:color w:val="000000"/>
          <w:sz w:val="32"/>
          <w:spacing w:val="0"/>
          <w:w w:val="100"/>
          <w:rFonts w:ascii="仿宋" w:cs="仿宋" w:eastAsia="仿宋" w:hAnsi="仿宋"/>
          <w:caps w:val="0"/>
        </w:rPr>
        <w:t xml:space="preserve">   </w:t>
      </w:r>
      <w:r>
        <w:rPr>
          <w:szCs w:val="32"/>
          <w14:textFill>
            <w14:solidFill>
              <w14:schemeClr w14:val="tx1"/>
            </w14:solidFill>
          </w14:textFill>
          <w:b w:val="0"/>
          <w:i w:val="0"/>
          <w:color w:val="000000"/>
          <w:sz w:val="32"/>
          <w:spacing w:val="0"/>
          <w:w w:val="100"/>
          <w:rFonts w:ascii="仿宋" w:cs="仿宋" w:eastAsia="仿宋" w:hAnsi="仿宋" w:hint="eastAsia"/>
          <w:caps w:val="0"/>
        </w:rPr>
        <w:t>月</w:t>
      </w:r>
      <w:r>
        <w:rPr>
          <w:szCs w:val="32"/>
          <w14:textFill>
            <w14:solidFill>
              <w14:schemeClr w14:val="tx1"/>
            </w14:solidFill>
          </w14:textFill>
          <w:b w:val="0"/>
          <w:i w:val="0"/>
          <w:color w:val="000000"/>
          <w:sz w:val="32"/>
          <w:spacing w:val="0"/>
          <w:w w:val="100"/>
          <w:rFonts w:ascii="仿宋" w:cs="仿宋" w:eastAsia="仿宋" w:hAnsi="仿宋"/>
          <w:caps w:val="0"/>
        </w:rPr>
        <w:t xml:space="preserve">   日</w:t>
      </w:r>
      <w:r>
        <w:rPr>
          <w:b w:val="0"/>
          <w:i w:val="0"/>
          <w:color w:val="000000"/>
          <w:sz w:val="36"/>
          <w:spacing w:val="0"/>
          <w:w w:val="100"/>
          <w:rFonts w:ascii="华文中宋" w:cs="华文中宋" w:eastAsia="华文中宋" w:hAnsi="华文中宋" w:hint="eastAsia"/>
          <w:caps w:val="0"/>
        </w:rPr>
        <w:t/>
      </w:r>
      <w:r>
        <w:rPr>
          <w:b w:val="0"/>
          <w:i w:val="0"/>
          <w:color w:val="000000"/>
          <w:sz w:val="36"/>
          <w:spacing w:val="0"/>
          <w:w w:val="100"/>
          <w:rFonts w:ascii="华文中宋" w:cs="华文中宋" w:eastAsia="华文中宋" w:hAnsi="华文中宋" w:hint="eastAsia"/>
          <w:caps w:val="0"/>
        </w:rPr>
        <w:t/>
      </w:r>
      <w:r>
        <w:rPr>
          <w:b w:val="0"/>
          <w:i w:val="0"/>
          <w:color w:val="000000"/>
          <w:sz w:val="32"/>
          <w:spacing w:val="0"/>
          <w:w w:val="100"/>
          <w:rFonts w:ascii="仿宋" w:cs="仿宋" w:eastAsia="仿宋" w:hAnsi="仿宋" w:hint="eastAsia"/>
          <w:caps w:val="0"/>
        </w:rPr>
        <w:t/>
      </w:r>
      <w:r>
        <w:rPr>
          <w:b w:val="0"/>
          <w:i w:val="0"/>
          <w:color w:val="000000"/>
          <w:sz w:val="32"/>
          <w:spacing w:val="0"/>
          <w:w w:val="100"/>
          <w:rFonts w:ascii="仿宋" w:cs="仿宋" w:eastAsia="仿宋" w:hAnsi="仿宋"/>
          <w:caps w:val="0"/>
        </w:rPr>
        <w:t/>
      </w:r>
      <w:r>
        <w:rPr>
          <w:b w:val="0"/>
          <w:i w:val="0"/>
          <w:color w:val="000000"/>
          <w:sz w:val="20"/>
          <w:spacing w:val="0"/>
          <w:w w:val="100"/>
          <w:caps w:val="0"/>
        </w:rPr>
        <w:t/>
      </w:r>
      <w:bookmarkStart w:id="9" w:name="_Toc25546"/>
      <w:bookmarkStart w:id="10" w:name="_Toc15581"/>
      <w:bookmarkStart w:id="11" w:name="_Toc31931"/>
      <w:bookmarkStart w:id="12" w:name="_Toc8292"/>
      <w:bookmarkStart w:id="13" w:name="_Toc14129"/>
    </w:p>
    <w:p>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sectPr>
      <w:footerReference r:id="rId3" w:type="default"/>
      <w:pgSz w:w="11906" w:h="16838"/>
      <w:pgMar w:top="1417" w:right="1701" w:bottom="1417" w:left="170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YzA0YTVjODI5YjVhMzc4YTBlZWIyYTAwNzIyYzkifQ=="/>
  </w:docVars>
  <w:rsids>
    <w:rsidRoot w:val="6AFC23EE"/>
    <w:rsid w:val="0E94182C"/>
    <w:rsid w:val="4F56005A"/>
    <w:rsid w:val="6AFC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937</Words>
  <Characters>955</Characters>
  <Lines>0</Lines>
  <Paragraphs>0</Paragraphs>
  <TotalTime>5</TotalTime>
  <ScaleCrop>false</ScaleCrop>
  <LinksUpToDate>false</LinksUpToDate>
  <CharactersWithSpaces>979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2023-03-14T02:45:00Z</dcterms:created>
  <dc:creator>崔晓娟</dc:creator>
  <cp:lastModifiedBy>崔晓娟</cp:lastModifiedBy>
  <dcterms:modified xsi:type="dcterms:W3CDTF">2023-03-14T06:56:08Z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34C24F8A48C4444DB9E4879A2B792B50</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00" w:lineRule="exact"/>
        <w:jc w:val="center"/>
        <w:textAlignment w:val="auto"/>
        <w:outlineLvl w:val="0"/>
        <w:rPr>
          <w:rFonts w:hint="eastAsia" w:ascii="华文中宋" w:hAnsi="华文中宋" w:eastAsia="华文中宋" w:cs="华文中宋"/>
          <w:b w:val="0"/>
          <w:bCs w:val="0"/>
          <w:color w:val="000000" w:themeColor="text1"/>
          <w:kern w:val="28"/>
          <w:sz w:val="36"/>
          <w:szCs w:val="36"/>
          <w:highlight w:val="none"/>
          <w14:textFill>
            <w14:solidFill>
              <w14:schemeClr w14:val="tx1"/>
            </w14:solidFill>
          </w14:textFill>
        </w:rPr>
      </w:pPr>
      <w:bookmarkStart w:id="0" w:name="_Toc17792"/>
      <w:bookmarkStart w:id="1" w:name="_Toc17230"/>
      <w:bookmarkStart w:id="2" w:name="_Toc18472"/>
      <w:bookmarkStart w:id="3" w:name="_Toc30619"/>
      <w:bookmarkStart w:id="4" w:name="_Toc18743"/>
      <w:bookmarkStart w:id="5" w:name="_Toc19919"/>
      <w:bookmarkStart w:id="6" w:name="_Toc7917"/>
      <w:r>
        <w:rPr>
          <w:rFonts w:hint="eastAsia" w:ascii="华文中宋" w:hAnsi="华文中宋" w:eastAsia="华文中宋" w:cs="华文中宋"/>
          <w:b w:val="0"/>
          <w:bCs w:val="0"/>
          <w:color w:val="000000" w:themeColor="text1"/>
          <w:kern w:val="28"/>
          <w:sz w:val="36"/>
          <w:szCs w:val="36"/>
          <w:highlight w:val="none"/>
          <w14:textFill>
            <w14:solidFill>
              <w14:schemeClr w14:val="tx1"/>
            </w14:solidFill>
          </w14:textFill>
        </w:rPr>
        <w:t>考生诚信复试承诺书</w:t>
      </w:r>
      <w:bookmarkEnd w:id="0"/>
      <w:bookmarkEnd w:id="1"/>
      <w:bookmarkEnd w:id="2"/>
      <w:bookmarkEnd w:id="3"/>
      <w:r>
        <w:rPr>
          <w:rFonts w:hint="eastAsia" w:ascii="华文中宋" w:hAnsi="华文中宋" w:eastAsia="华文中宋" w:cs="华文中宋"/>
          <w:b w:val="0"/>
          <w:bCs w:val="0"/>
          <w:color w:val="000000" w:themeColor="text1"/>
          <w:kern w:val="28"/>
          <w:sz w:val="36"/>
          <w:szCs w:val="36"/>
          <w:highlight w:val="none"/>
          <w14:textFill>
            <w14:solidFill>
              <w14:schemeClr w14:val="tx1"/>
            </w14:solidFill>
          </w14:textFill>
        </w:rPr>
        <w:t>（模板）</w:t>
      </w:r>
      <w:bookmarkEnd w:id="4"/>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bookmarkStart w:id="7" w:name="_Toc27713"/>
      <w:bookmarkStart w:id="8" w:name="_Toc4862"/>
    </w:p>
    <w:p>
      <w:pPr>
        <w:keepNext w:val="0"/>
        <w:keepLines w:val="0"/>
        <w:pageBreakBefore w:val="0"/>
        <w:widowControl w:val="0"/>
        <w:kinsoku/>
        <w:wordWrap/>
        <w:overflowPunct/>
        <w:topLinePunct w:val="0"/>
        <w:autoSpaceDE/>
        <w:autoSpaceDN/>
        <w:bidi w:val="0"/>
        <w:adjustRightInd/>
        <w:snapToGrid/>
        <w:spacing w:after="312" w:afterLines="100" w:line="500" w:lineRule="exact"/>
        <w:ind w:firstLine="640" w:firstLineChars="200"/>
        <w:jc w:val="both"/>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我是参加武汉大学</w:t>
      </w:r>
      <w:r>
        <w:rPr>
          <w:rFonts w:hint="eastAsia" w:ascii="仿宋" w:hAnsi="仿宋" w:eastAsia="仿宋" w:cs="仿宋"/>
          <w:color w:val="000000" w:themeColor="text1"/>
          <w:sz w:val="32"/>
          <w:szCs w:val="32"/>
          <w:highlight w:val="none"/>
          <w:lang w:eastAsia="zh-CN"/>
          <w14:textFill>
            <w14:solidFill>
              <w14:schemeClr w14:val="tx1"/>
            </w14:solidFill>
          </w14:textFill>
        </w:rPr>
        <w:t>2023年</w:t>
      </w:r>
      <w:r>
        <w:rPr>
          <w:rFonts w:ascii="仿宋" w:hAnsi="仿宋" w:eastAsia="仿宋" w:cs="仿宋"/>
          <w:color w:val="000000" w:themeColor="text1"/>
          <w:sz w:val="32"/>
          <w:szCs w:val="32"/>
          <w:highlight w:val="none"/>
          <w14:textFill>
            <w14:solidFill>
              <w14:schemeClr w14:val="tx1"/>
            </w14:solidFill>
          </w14:textFill>
        </w:rPr>
        <w:t>硕士研究生</w:t>
      </w:r>
      <w:r>
        <w:rPr>
          <w:rFonts w:hint="eastAsia" w:ascii="仿宋" w:hAnsi="仿宋" w:eastAsia="仿宋" w:cs="仿宋"/>
          <w:color w:val="000000" w:themeColor="text1"/>
          <w:sz w:val="32"/>
          <w:szCs w:val="32"/>
          <w:highlight w:val="none"/>
          <w14:textFill>
            <w14:solidFill>
              <w14:schemeClr w14:val="tx1"/>
            </w14:solidFill>
          </w14:textFill>
        </w:rPr>
        <w:t>复试的考生。我已认真阅读《</w:t>
      </w:r>
      <w:r>
        <w:rPr>
          <w:rFonts w:hint="eastAsia" w:ascii="仿宋" w:hAnsi="仿宋" w:eastAsia="仿宋" w:cs="仿宋"/>
          <w:color w:val="000000" w:themeColor="text1"/>
          <w:sz w:val="32"/>
          <w:szCs w:val="32"/>
          <w:highlight w:val="none"/>
          <w:lang w:eastAsia="zh-CN"/>
          <w14:textFill>
            <w14:solidFill>
              <w14:schemeClr w14:val="tx1"/>
            </w14:solidFill>
          </w14:textFill>
        </w:rPr>
        <w:t>2023年</w:t>
      </w:r>
      <w:r>
        <w:rPr>
          <w:rFonts w:ascii="仿宋" w:hAnsi="仿宋" w:eastAsia="仿宋" w:cs="仿宋"/>
          <w:color w:val="000000" w:themeColor="text1"/>
          <w:sz w:val="32"/>
          <w:szCs w:val="32"/>
          <w:highlight w:val="none"/>
          <w14:textFill>
            <w14:solidFill>
              <w14:schemeClr w14:val="tx1"/>
            </w14:solidFill>
          </w14:textFill>
        </w:rPr>
        <w:t>全国硕士研究生招生工作管理规定》、《国家教育考试违规处理办法》</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武汉大学2023年硕士研究生复试录取工作公告</w:t>
      </w:r>
      <w:r>
        <w:rPr>
          <w:rFonts w:hint="eastAsia" w:ascii="仿宋" w:hAnsi="仿宋" w:eastAsia="仿宋" w:cs="仿宋"/>
          <w:color w:val="000000" w:themeColor="text1"/>
          <w:sz w:val="32"/>
          <w:szCs w:val="32"/>
          <w:highlight w:val="none"/>
          <w:lang w:eastAsia="zh-CN"/>
          <w14:textFill>
            <w14:solidFill>
              <w14:schemeClr w14:val="tx1"/>
            </w14:solidFill>
          </w14:textFill>
        </w:rPr>
        <w:t>》以及培养单位复试录取实施细则等</w:t>
      </w:r>
      <w:r>
        <w:rPr>
          <w:rFonts w:hint="eastAsia" w:ascii="仿宋" w:hAnsi="仿宋" w:eastAsia="仿宋" w:cs="仿宋"/>
          <w:color w:val="000000" w:themeColor="text1"/>
          <w:sz w:val="32"/>
          <w:szCs w:val="32"/>
          <w:highlight w:val="none"/>
          <w14:textFill>
            <w14:solidFill>
              <w14:schemeClr w14:val="tx1"/>
            </w14:solidFill>
          </w14:textFill>
        </w:rPr>
        <w:t>。我已清楚了解，在复试过程中如有违规行为，一经查实，即按照《国家教育考试违规处理办法》《普通高等学校招生违规行为处理暂行办法》等规定严肃处理，取消录取资格，记入《考生考试诚信档案》。</w:t>
      </w:r>
      <w:bookmarkEnd w:id="7"/>
      <w:bookmarkEnd w:id="8"/>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我郑重承诺：</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一、保证如实、准确提交复试信息和各项材料。如提供虚假、错误信息或弄虚作假，本人承担由此造成的一切后果。</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二、自觉服从复试组织管理部门的统一安排，接受复试管理人员的管理、监督和检查。</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三、自觉遵守相关法律和复试纪律，</w:t>
      </w:r>
      <w:r>
        <w:rPr>
          <w:rFonts w:hint="eastAsia" w:ascii="仿宋" w:hAnsi="仿宋" w:eastAsia="仿宋" w:cs="仿宋"/>
          <w:color w:val="000000" w:themeColor="text1"/>
          <w:sz w:val="32"/>
          <w:szCs w:val="32"/>
          <w:highlight w:val="none"/>
          <w:lang w:val="en-US" w:eastAsia="zh-CN"/>
          <w14:textFill>
            <w14:solidFill>
              <w14:schemeClr w14:val="tx1"/>
            </w14:solidFill>
          </w14:textFill>
        </w:rPr>
        <w:t>复试全程恪守诚信</w:t>
      </w:r>
      <w:r>
        <w:rPr>
          <w:rFonts w:hint="eastAsia" w:ascii="仿宋" w:hAnsi="仿宋" w:eastAsia="仿宋" w:cs="仿宋"/>
          <w:color w:val="000000" w:themeColor="text1"/>
          <w:sz w:val="32"/>
          <w:szCs w:val="32"/>
          <w:highlight w:val="none"/>
          <w14:textFill>
            <w14:solidFill>
              <w14:schemeClr w14:val="tx1"/>
            </w14:solidFill>
          </w14:textFill>
        </w:rPr>
        <w:t>，不作弊。</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四、</w:t>
      </w:r>
      <w:r>
        <w:rPr>
          <w:rFonts w:hint="eastAsia" w:ascii="仿宋" w:hAnsi="仿宋" w:eastAsia="仿宋" w:cs="仿宋"/>
          <w:color w:val="000000" w:themeColor="text1"/>
          <w:sz w:val="32"/>
          <w:szCs w:val="32"/>
          <w:highlight w:val="none"/>
          <w14:textFill>
            <w14:solidFill>
              <w14:schemeClr w14:val="tx1"/>
            </w14:solidFill>
          </w14:textFill>
        </w:rPr>
        <w:t>不对复试过程进行录音录像。复试期间不以任何方式公开或讨论复试内容（包括但不限于笔试试卷、面试抽签题目）</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五</w:t>
      </w:r>
      <w:r>
        <w:rPr>
          <w:rFonts w:hint="eastAsia" w:ascii="仿宋" w:hAnsi="仿宋" w:eastAsia="仿宋" w:cs="仿宋"/>
          <w:color w:val="000000" w:themeColor="text1"/>
          <w:sz w:val="32"/>
          <w:szCs w:val="32"/>
          <w:highlight w:val="none"/>
          <w14:textFill>
            <w14:solidFill>
              <w14:schemeClr w14:val="tx1"/>
            </w14:solidFill>
          </w14:textFill>
        </w:rPr>
        <w:t>、保证</w:t>
      </w:r>
      <w:r>
        <w:rPr>
          <w:rFonts w:hint="eastAsia" w:ascii="仿宋" w:hAnsi="仿宋" w:eastAsia="仿宋" w:cs="仿宋"/>
          <w:color w:val="000000" w:themeColor="text1"/>
          <w:sz w:val="32"/>
          <w:szCs w:val="32"/>
          <w:highlight w:val="none"/>
          <w:lang w:eastAsia="zh-CN"/>
          <w14:textFill>
            <w14:solidFill>
              <w14:schemeClr w14:val="tx1"/>
            </w14:solidFill>
          </w14:textFill>
        </w:rPr>
        <w:t>网上</w:t>
      </w:r>
      <w:r>
        <w:rPr>
          <w:rFonts w:hint="eastAsia" w:ascii="仿宋" w:hAnsi="仿宋" w:eastAsia="仿宋" w:cs="仿宋"/>
          <w:color w:val="000000" w:themeColor="text1"/>
          <w:sz w:val="32"/>
          <w:szCs w:val="32"/>
          <w:highlight w:val="none"/>
          <w14:textFill>
            <w14:solidFill>
              <w14:schemeClr w14:val="tx1"/>
            </w14:solidFill>
          </w14:textFill>
        </w:rPr>
        <w:t>复试现场环境的安静、封闭，</w:t>
      </w:r>
      <w:r>
        <w:rPr>
          <w:rFonts w:hint="eastAsia" w:ascii="仿宋" w:hAnsi="仿宋" w:eastAsia="仿宋" w:cs="仿宋"/>
          <w:color w:val="000000" w:themeColor="text1"/>
          <w:sz w:val="32"/>
          <w:szCs w:val="32"/>
          <w:highlight w:val="none"/>
          <w:lang w:eastAsia="zh-CN"/>
          <w14:textFill>
            <w14:solidFill>
              <w14:schemeClr w14:val="tx1"/>
            </w14:solidFill>
          </w14:textFill>
        </w:rPr>
        <w:t>无其他无关</w:t>
      </w:r>
      <w:r>
        <w:rPr>
          <w:rFonts w:hint="eastAsia" w:ascii="仿宋" w:hAnsi="仿宋" w:eastAsia="仿宋" w:cs="仿宋"/>
          <w:color w:val="000000" w:themeColor="text1"/>
          <w:sz w:val="32"/>
          <w:szCs w:val="32"/>
          <w:highlight w:val="none"/>
          <w14:textFill>
            <w14:solidFill>
              <w14:schemeClr w14:val="tx1"/>
            </w14:solidFill>
          </w14:textFill>
        </w:rPr>
        <w:t>人员</w:t>
      </w:r>
      <w:r>
        <w:rPr>
          <w:rFonts w:hint="eastAsia" w:ascii="仿宋" w:hAnsi="仿宋" w:eastAsia="仿宋" w:cs="仿宋"/>
          <w:color w:val="000000" w:themeColor="text1"/>
          <w:sz w:val="32"/>
          <w:szCs w:val="32"/>
          <w:highlight w:val="none"/>
          <w:lang w:eastAsia="zh-CN"/>
          <w14:textFill>
            <w14:solidFill>
              <w14:schemeClr w14:val="tx1"/>
            </w14:solidFill>
          </w14:textFill>
        </w:rPr>
        <w:t>在场。（</w:t>
      </w:r>
      <w:r>
        <w:rPr>
          <w:rFonts w:hint="eastAsia" w:ascii="黑体" w:hAnsi="黑体" w:eastAsia="黑体" w:cs="黑体"/>
          <w:color w:val="000000" w:themeColor="text1"/>
          <w:sz w:val="32"/>
          <w:szCs w:val="32"/>
          <w:highlight w:val="none"/>
          <w:lang w:eastAsia="zh-CN"/>
          <w14:textFill>
            <w14:solidFill>
              <w14:schemeClr w14:val="tx1"/>
            </w14:solidFill>
          </w14:textFill>
        </w:rPr>
        <w:t>现场复试无此项内容</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left="0" w:leftChars="0" w:firstLine="640" w:firstLineChars="200"/>
        <w:jc w:val="left"/>
        <w:textAlignment w:val="auto"/>
        <w:rPr>
          <w:rFonts w:ascii="仿宋" w:hAnsi="仿宋" w:eastAsia="仿宋" w:cs="仿宋"/>
          <w:color w:val="000000" w:themeColor="text1"/>
          <w:sz w:val="32"/>
          <w:szCs w:val="32"/>
          <w:highlight w:val="none"/>
          <w:lang w:bidi="ar"/>
          <w14:textFill>
            <w14:solidFill>
              <w14:schemeClr w14:val="tx1"/>
            </w14:solidFill>
          </w14:textFill>
        </w:rPr>
      </w:pPr>
      <w:r>
        <w:rPr>
          <w:rFonts w:hint="eastAsia" w:ascii="仿宋" w:hAnsi="仿宋" w:eastAsia="仿宋" w:cs="仿宋"/>
          <w:color w:val="000000" w:themeColor="text1"/>
          <w:sz w:val="32"/>
          <w:szCs w:val="32"/>
          <w:highlight w:val="none"/>
          <w:lang w:bidi="ar"/>
          <w14:textFill>
            <w14:solidFill>
              <w14:schemeClr w14:val="tx1"/>
            </w14:solidFill>
          </w14:textFill>
        </w:rPr>
        <w:t>承诺人证件号码：</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5120" w:firstLineChars="1600"/>
        <w:jc w:val="left"/>
        <w:textAlignment w:val="auto"/>
        <w:rPr>
          <w:rFonts w:ascii="仿宋" w:hAnsi="仿宋" w:eastAsia="仿宋" w:cs="仿宋"/>
          <w:color w:val="000000" w:themeColor="text1"/>
          <w:sz w:val="32"/>
          <w:szCs w:val="32"/>
          <w:highlight w:val="none"/>
          <w:lang w:bidi="ar"/>
          <w14:textFill>
            <w14:solidFill>
              <w14:schemeClr w14:val="tx1"/>
            </w14:solidFill>
          </w14:textFill>
        </w:rPr>
      </w:pPr>
      <w:r>
        <w:rPr>
          <w:rFonts w:hint="eastAsia" w:ascii="仿宋" w:hAnsi="仿宋" w:eastAsia="仿宋" w:cs="仿宋"/>
          <w:color w:val="000000" w:themeColor="text1"/>
          <w:sz w:val="32"/>
          <w:szCs w:val="32"/>
          <w:highlight w:val="none"/>
          <w:lang w:bidi="ar"/>
          <w14:textFill>
            <w14:solidFill>
              <w14:schemeClr w14:val="tx1"/>
            </w14:solidFill>
          </w14:textFill>
        </w:rPr>
        <w:t>承诺人：</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080" w:firstLineChars="1900"/>
        <w:jc w:val="left"/>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年</w:t>
      </w:r>
      <w:r>
        <w:rPr>
          <w:rFonts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月</w:t>
      </w:r>
      <w:r>
        <w:rPr>
          <w:rFonts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日</w:t>
      </w:r>
      <w:bookmarkStart w:id="9" w:name="_Toc25546"/>
      <w:bookmarkStart w:id="10" w:name="_Toc15581"/>
      <w:bookmarkStart w:id="11" w:name="_Toc31931"/>
      <w:bookmarkStart w:id="12" w:name="_Toc8292"/>
      <w:bookmarkStart w:id="13" w:name="_Toc14129"/>
    </w:p>
    <w:p>
      <w:pPr>
        <w:keepNext w:val="0"/>
        <w:keepLines w:val="0"/>
        <w:pageBreakBefore w:val="0"/>
        <w:kinsoku/>
        <w:wordWrap/>
        <w:overflowPunct/>
        <w:topLinePunct w:val="0"/>
        <w:autoSpaceDE/>
        <w:autoSpaceDN/>
        <w:bidi w:val="0"/>
        <w:adjustRightInd/>
        <w:snapToGrid/>
        <w:spacing w:before="0" w:beforeLines="0" w:after="0" w:afterLines="0" w:line="500" w:lineRule="exact"/>
        <w:jc w:val="center"/>
        <w:textAlignment w:val="auto"/>
        <w:outlineLvl w:val="0"/>
        <w:rPr>
          <w:rFonts w:hint="eastAsia" w:ascii="华文中宋" w:hAnsi="华文中宋" w:eastAsia="华文中宋" w:cs="华文中宋"/>
          <w:b w:val="0"/>
          <w:bCs w:val="0"/>
          <w:color w:val="000000" w:themeColor="text1"/>
          <w:sz w:val="36"/>
          <w:szCs w:val="36"/>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Lines="0" w:after="0" w:afterLines="0" w:line="500" w:lineRule="exact"/>
        <w:jc w:val="center"/>
        <w:textAlignment w:val="auto"/>
        <w:outlineLvl w:val="0"/>
        <w:rPr>
          <w:rFonts w:hint="eastAsia" w:ascii="华文中宋" w:hAnsi="华文中宋" w:eastAsia="华文中宋" w:cs="华文中宋"/>
          <w:b w:val="0"/>
          <w:bCs w:val="0"/>
          <w:color w:val="000000" w:themeColor="text1"/>
          <w:sz w:val="36"/>
          <w:szCs w:val="36"/>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Lines="0" w:after="0" w:afterLines="0" w:line="500" w:lineRule="exact"/>
        <w:jc w:val="center"/>
        <w:textAlignment w:val="auto"/>
        <w:outlineLvl w:val="0"/>
        <w:rPr>
          <w:rFonts w:hint="eastAsia" w:ascii="华文中宋" w:hAnsi="华文中宋" w:eastAsia="华文中宋" w:cs="华文中宋"/>
          <w:b w:val="0"/>
          <w:bCs w:val="0"/>
          <w:color w:val="000000" w:themeColor="text1"/>
          <w:sz w:val="36"/>
          <w:szCs w:val="36"/>
          <w:highlight w:val="none"/>
          <w:lang w:val="en-US" w:eastAsia="zh-CN"/>
          <w14:textFill>
            <w14:solidFill>
              <w14:schemeClr w14:val="tx1"/>
            </w14:solidFill>
          </w14:textFill>
        </w:rPr>
      </w:pPr>
      <w:r>
        <w:rPr>
          <w:rFonts w:hint="eastAsia" w:ascii="华文中宋" w:hAnsi="华文中宋" w:eastAsia="华文中宋" w:cs="华文中宋"/>
          <w:b w:val="0"/>
          <w:bCs w:val="0"/>
          <w:color w:val="000000" w:themeColor="text1"/>
          <w:sz w:val="36"/>
          <w:szCs w:val="36"/>
          <w:highlight w:val="none"/>
          <w14:textFill>
            <w14:solidFill>
              <w14:schemeClr w14:val="tx1"/>
            </w14:solidFill>
          </w14:textFill>
        </w:rPr>
        <w:t>研究生复试工作安全保密承诺书</w:t>
      </w:r>
      <w:bookmarkEnd w:id="5"/>
      <w:bookmarkEnd w:id="6"/>
      <w:bookmarkEnd w:id="9"/>
      <w:bookmarkEnd w:id="10"/>
      <w:bookmarkEnd w:id="11"/>
      <w:bookmarkEnd w:id="12"/>
      <w:bookmarkEnd w:id="13"/>
      <w:r>
        <w:rPr>
          <w:rFonts w:hint="eastAsia" w:ascii="华文中宋" w:hAnsi="华文中宋" w:eastAsia="华文中宋" w:cs="华文中宋"/>
          <w:b w:val="0"/>
          <w:bCs w:val="0"/>
          <w:color w:val="000000" w:themeColor="text1"/>
          <w:sz w:val="36"/>
          <w:szCs w:val="36"/>
          <w:highlight w:val="none"/>
          <w:lang w:eastAsia="zh-CN"/>
          <w14:textFill>
            <w14:solidFill>
              <w14:schemeClr w14:val="tx1"/>
            </w14:solidFill>
          </w14:textFill>
        </w:rPr>
        <w:t>（模板）</w:t>
      </w: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本人接受硕士研究生招生工作领导小组选聘，承担本单位</w:t>
      </w:r>
      <w:r>
        <w:rPr>
          <w:rFonts w:hint="eastAsia" w:ascii="仿宋" w:hAnsi="仿宋" w:eastAsia="仿宋" w:cs="仿宋"/>
          <w:color w:val="000000" w:themeColor="text1"/>
          <w:sz w:val="32"/>
          <w:szCs w:val="32"/>
          <w:highlight w:val="none"/>
          <w:lang w:eastAsia="zh-CN"/>
          <w14:textFill>
            <w14:solidFill>
              <w14:schemeClr w14:val="tx1"/>
            </w14:solidFill>
          </w14:textFill>
        </w:rPr>
        <w:t>2023年</w:t>
      </w:r>
      <w:r>
        <w:rPr>
          <w:rFonts w:hint="eastAsia" w:ascii="仿宋" w:hAnsi="仿宋" w:eastAsia="仿宋" w:cs="仿宋"/>
          <w:color w:val="000000" w:themeColor="text1"/>
          <w:sz w:val="32"/>
          <w:szCs w:val="32"/>
          <w:highlight w:val="none"/>
          <w14:textFill>
            <w14:solidFill>
              <w14:schemeClr w14:val="tx1"/>
            </w14:solidFill>
          </w14:textFill>
        </w:rPr>
        <w:t>硕士研究生复试工作。本人明确知晓对在招生工作中有违反国家有关法律法规和招生管理规定行为的招生单位及其招生工作人员，一律按《普通高等学校招生违规行为处理暂行办法》（教育部令第</w:t>
      </w:r>
      <w:r>
        <w:rPr>
          <w:rFonts w:ascii="仿宋" w:hAnsi="仿宋" w:eastAsia="仿宋" w:cs="仿宋"/>
          <w:color w:val="000000" w:themeColor="text1"/>
          <w:sz w:val="32"/>
          <w:szCs w:val="32"/>
          <w:highlight w:val="none"/>
          <w14:textFill>
            <w14:solidFill>
              <w14:schemeClr w14:val="tx1"/>
            </w14:solidFill>
          </w14:textFill>
        </w:rPr>
        <w:t xml:space="preserve"> 36 </w:t>
      </w:r>
      <w:r>
        <w:rPr>
          <w:rFonts w:hint="eastAsia" w:ascii="仿宋" w:hAnsi="仿宋" w:eastAsia="仿宋" w:cs="仿宋"/>
          <w:color w:val="000000" w:themeColor="text1"/>
          <w:sz w:val="32"/>
          <w:szCs w:val="32"/>
          <w:highlight w:val="none"/>
          <w14:textFill>
            <w14:solidFill>
              <w14:schemeClr w14:val="tx1"/>
            </w14:solidFill>
          </w14:textFill>
        </w:rPr>
        <w:t>号）严肃处理，并追究直接责任人员的责任，造成严重后果和恶劣影响的，还将按规定对有关责任人实行问责。现就硕士研究生复试工作作出如下承诺：</w:t>
      </w:r>
    </w:p>
    <w:p>
      <w:pPr>
        <w:keepNext w:val="0"/>
        <w:keepLines w:val="0"/>
        <w:pageBreakBefore w:val="0"/>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高度重视、认真对待复试工作，认真学习、严格遵守复试工作规范和安全保密规定。</w:t>
      </w:r>
    </w:p>
    <w:p>
      <w:pPr>
        <w:keepNext w:val="0"/>
        <w:keepLines w:val="0"/>
        <w:pageBreakBefore w:val="0"/>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ascii="仿宋" w:hAnsi="仿宋" w:eastAsia="仿宋" w:cs="仿宋"/>
          <w:color w:val="000000" w:themeColor="text1"/>
          <w:sz w:val="32"/>
          <w:szCs w:val="32"/>
          <w:highlight w:val="none"/>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严格遵守复试工作安全保密规定。包括：涉及复试命题工作须在符合安全保密要求的计算机上进行并严格按安全保密要求储存、传递命题信息；不私自将委派的复试任务转交他人；不向无关人员谈论、泄漏复试工作情况。</w:t>
      </w:r>
    </w:p>
    <w:p>
      <w:pPr>
        <w:keepNext w:val="0"/>
        <w:keepLines w:val="0"/>
        <w:pageBreakBefore w:val="0"/>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ascii="仿宋" w:hAnsi="仿宋" w:eastAsia="仿宋" w:cs="仿宋"/>
          <w:color w:val="000000" w:themeColor="text1"/>
          <w:sz w:val="32"/>
          <w:szCs w:val="32"/>
          <w:highlight w:val="none"/>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没有参加与复试有关的任何研考咨询、补习、辅导、助考、复习参考资料编写等活动。</w:t>
      </w:r>
    </w:p>
    <w:p>
      <w:pPr>
        <w:keepNext w:val="0"/>
        <w:keepLines w:val="0"/>
        <w:pageBreakBefore w:val="0"/>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ascii="仿宋" w:hAnsi="仿宋" w:eastAsia="仿宋" w:cs="仿宋"/>
          <w:color w:val="000000" w:themeColor="text1"/>
          <w:sz w:val="32"/>
          <w:szCs w:val="32"/>
          <w:highlight w:val="none"/>
          <w14:textFill>
            <w14:solidFill>
              <w14:schemeClr w14:val="tx1"/>
            </w14:solidFill>
          </w14:textFill>
        </w:rPr>
        <w:t>4.所有复试安排、过程及结果以官方渠道公布为准，不提前以其他渠道向外发布。</w:t>
      </w:r>
      <w:bookmarkStart w:id="14" w:name="_GoBack"/>
      <w:bookmarkEnd w:id="14"/>
    </w:p>
    <w:p>
      <w:pPr>
        <w:keepNext w:val="0"/>
        <w:keepLines w:val="0"/>
        <w:pageBreakBefore w:val="0"/>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ascii="仿宋" w:hAnsi="仿宋" w:eastAsia="仿宋" w:cs="仿宋"/>
          <w:color w:val="000000" w:themeColor="text1"/>
          <w:sz w:val="32"/>
          <w:szCs w:val="32"/>
          <w:highlight w:val="none"/>
          <w14:textFill>
            <w14:solidFill>
              <w14:schemeClr w14:val="tx1"/>
            </w14:solidFill>
          </w14:textFill>
        </w:rPr>
        <w:t>5.严格遵守国家、省及本单位</w:t>
      </w:r>
      <w:r>
        <w:rPr>
          <w:rFonts w:hint="eastAsia" w:ascii="仿宋" w:hAnsi="仿宋" w:eastAsia="仿宋" w:cs="仿宋"/>
          <w:color w:val="000000" w:themeColor="text1"/>
          <w:sz w:val="32"/>
          <w:szCs w:val="32"/>
          <w:highlight w:val="none"/>
          <w14:textFill>
            <w14:solidFill>
              <w14:schemeClr w14:val="tx1"/>
            </w14:solidFill>
          </w14:textFill>
        </w:rPr>
        <w:t>复试工作的其他规定和工作纪律要求。</w:t>
      </w:r>
    </w:p>
    <w:p>
      <w:pPr>
        <w:keepNext w:val="0"/>
        <w:keepLines w:val="0"/>
        <w:pageBreakBefore w:val="0"/>
        <w:kinsoku/>
        <w:wordWrap/>
        <w:overflowPunct/>
        <w:topLinePunct w:val="0"/>
        <w:autoSpaceDE/>
        <w:autoSpaceDN/>
        <w:bidi w:val="0"/>
        <w:adjustRightInd/>
        <w:snapToGrid/>
        <w:spacing w:before="0" w:beforeLines="0" w:after="0" w:afterLines="0"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ascii="仿宋" w:hAnsi="仿宋" w:eastAsia="仿宋" w:cs="仿宋"/>
          <w:color w:val="000000" w:themeColor="text1"/>
          <w:sz w:val="32"/>
          <w:szCs w:val="32"/>
          <w:highlight w:val="none"/>
          <w14:textFill>
            <w14:solidFill>
              <w14:schemeClr w14:val="tx1"/>
            </w14:solidFill>
          </w14:textFill>
        </w:rPr>
        <w:t>6</w:t>
      </w:r>
      <w:r>
        <w:rPr>
          <w:rFonts w:hint="eastAsia" w:ascii="仿宋" w:hAnsi="仿宋" w:eastAsia="仿宋" w:cs="仿宋"/>
          <w:color w:val="000000" w:themeColor="text1"/>
          <w:sz w:val="32"/>
          <w:szCs w:val="32"/>
          <w:highlight w:val="none"/>
          <w14:textFill>
            <w14:solidFill>
              <w14:schemeClr w14:val="tx1"/>
            </w14:solidFill>
          </w14:textFill>
        </w:rPr>
        <w:t>．在复试过程中如有违反国家招生工作的有关规定，愿意接受按国家相关法律、法规和本单位管理规定做出的处理。</w:t>
      </w:r>
    </w:p>
    <w:p>
      <w:pPr>
        <w:keepNext w:val="0"/>
        <w:keepLines w:val="0"/>
        <w:pageBreakBefore w:val="0"/>
        <w:kinsoku/>
        <w:wordWrap/>
        <w:overflowPunct/>
        <w:topLinePunct w:val="0"/>
        <w:autoSpaceDE/>
        <w:autoSpaceDN/>
        <w:bidi w:val="0"/>
        <w:adjustRightInd/>
        <w:snapToGrid/>
        <w:spacing w:before="0" w:beforeLines="0" w:after="0" w:afterLines="0" w:line="500" w:lineRule="exact"/>
        <w:ind w:firstLine="4320" w:firstLineChars="1350"/>
        <w:textAlignment w:val="auto"/>
        <w:rPr>
          <w:rFonts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Lines="0" w:after="0" w:afterLines="0" w:line="500" w:lineRule="exact"/>
        <w:ind w:firstLine="4320" w:firstLineChars="135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承诺人签名：          </w:t>
      </w:r>
    </w:p>
    <w:p>
      <w:pPr>
        <w:keepNext w:val="0"/>
        <w:keepLines w:val="0"/>
        <w:pageBreakBefore w:val="0"/>
        <w:kinsoku/>
        <w:wordWrap/>
        <w:overflowPunct/>
        <w:topLinePunct w:val="0"/>
        <w:autoSpaceDE/>
        <w:autoSpaceDN/>
        <w:bidi w:val="0"/>
        <w:adjustRightInd/>
        <w:snapToGrid/>
        <w:spacing w:before="0" w:beforeLines="0" w:after="0" w:afterLines="0" w:line="500" w:lineRule="exact"/>
        <w:ind w:firstLine="6240" w:firstLineChars="1950"/>
        <w:textAlignment w:val="auto"/>
        <w:rPr>
          <w:rFonts w:ascii="华文仿宋" w:hAnsi="华文仿宋" w:eastAsia="华文仿宋" w:cs="华文仿宋"/>
          <w:b/>
          <w:bCs/>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年</w:t>
      </w:r>
      <w:r>
        <w:rPr>
          <w:rFonts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月</w:t>
      </w:r>
      <w:r>
        <w:rPr>
          <w:rFonts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日</w:t>
      </w:r>
    </w:p>
    <w:p>
      <w:pPr>
        <w:spacing w:beforeLines="0" w:afterLines="0"/>
        <w:rPr>
          <w:color w:val="000000" w:themeColor="text1"/>
          <w:highlight w:val="none"/>
          <w14:textFill>
            <w14:solidFill>
              <w14:schemeClr w14:val="tx1"/>
            </w14:solidFill>
          </w14:textFill>
        </w:rPr>
      </w:pPr>
    </w:p>
    <w:p/>
    <w:sectPr>
      <w:footerReference r:id="rId3" w:type="default"/>
      <w:pgSz w:w="11906" w:h="16838"/>
      <w:pgMar w:top="1417" w:right="1701" w:bottom="1417" w:left="1701" w:header="851" w:footer="992" w:gutter="0"/>
      <w:pgNumType w:fmt="decimal" w:start="1"/>
      <w:cols w:space="0" w:num="1"/>
      <w:rtlGutter w:val="0"/>
      <w:docGrid w:type="lines" w:linePitch="312" w:charSpace="0"/>
    </w:sectPr>
  </w:body>
</w:document>
</file>

<file path=treport/opRecord.xml>p_12(0,12_4|D,13mpValue|null,14mpValue|null,15mpValue|null,16mpValue|null,17mpValue|null,18mpValue|null,19mpValue|null,20mpValue|null,21mpValue|null,22mpValue|null,23mpValue|null,24mpValue|null,25mpValue|null,26mpValue|null,27mpValue|null);p_13|D;p_14|D;p_15|D;p_16|D;p_17|D;p_18|D;p_19|D;p_20|D;p_21|D;p_22|D;p_23|D;p_24|D;p_25|D;p_26|D;p_27|D;
</file>